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5C" w:rsidRPr="00BA05C9" w:rsidRDefault="009C1C1B">
      <w:pPr>
        <w:pStyle w:val="Title"/>
        <w:rPr>
          <w:rFonts w:ascii="another shabby" w:hAnsi="another shabby"/>
        </w:rPr>
      </w:pPr>
      <w:r w:rsidRPr="00BA05C9">
        <w:rPr>
          <w:rFonts w:ascii="another shabby" w:hAnsi="another shabby"/>
        </w:rPr>
        <w:t>No Country for Old Men</w:t>
      </w:r>
    </w:p>
    <w:p w:rsidR="006A10B7" w:rsidRDefault="006A10B7" w:rsidP="006A10B7">
      <w:pPr>
        <w:pStyle w:val="IntenseQuote"/>
        <w:jc w:val="left"/>
        <w:rPr>
          <w:sz w:val="36"/>
        </w:rPr>
      </w:pPr>
      <w:r>
        <w:rPr>
          <w:sz w:val="36"/>
        </w:rPr>
        <w:t>Chapter V Notes</w:t>
      </w:r>
    </w:p>
    <w:p w:rsidR="006A10B7" w:rsidRDefault="00FA11E9" w:rsidP="00FA11E9">
      <w:pPr>
        <w:pStyle w:val="ListParagraph"/>
        <w:numPr>
          <w:ilvl w:val="0"/>
          <w:numId w:val="16"/>
        </w:numPr>
      </w:pPr>
      <w:r>
        <w:t xml:space="preserve">Bell talked about handling the dead (feels the need to connect with them and do something for them). </w:t>
      </w:r>
    </w:p>
    <w:p w:rsidR="00FA11E9" w:rsidRDefault="00FA11E9" w:rsidP="00FA11E9">
      <w:pPr>
        <w:pStyle w:val="ListParagraph"/>
        <w:numPr>
          <w:ilvl w:val="0"/>
          <w:numId w:val="16"/>
        </w:numPr>
      </w:pPr>
      <w:r>
        <w:t xml:space="preserve">He told a story about a couple who would rent out a house in California to old people, torture them, kill them, then collect their Social Security checks. </w:t>
      </w:r>
    </w:p>
    <w:p w:rsidR="00FA11E9" w:rsidRDefault="005D0781" w:rsidP="00FA11E9">
      <w:pPr>
        <w:pStyle w:val="ListParagraph"/>
        <w:numPr>
          <w:ilvl w:val="0"/>
          <w:numId w:val="16"/>
        </w:numPr>
      </w:pPr>
      <w:r>
        <w:t xml:space="preserve">Bell went to Odessa to see Carla Jean at her grandma’s house. She tells us her grandma has cancer and is dying, she doesn’t know where Llewellyn is and she won’t rat him out. Bell warns her that he should turn in the money or he’ll get killed. </w:t>
      </w:r>
    </w:p>
    <w:p w:rsidR="005D0781" w:rsidRDefault="001514FF" w:rsidP="00FA11E9">
      <w:pPr>
        <w:pStyle w:val="ListParagraph"/>
        <w:numPr>
          <w:ilvl w:val="0"/>
          <w:numId w:val="16"/>
        </w:numPr>
      </w:pPr>
      <w:r>
        <w:t xml:space="preserve">We’re introduced to Wells, who knows Chigurh. He meets up with the drug lord and is hired as a hitman to kill Chigurh, because he’s looking for the money and either has or is looking for the “product.” </w:t>
      </w:r>
    </w:p>
    <w:p w:rsidR="001514FF" w:rsidRDefault="00D961B7" w:rsidP="00FA11E9">
      <w:pPr>
        <w:pStyle w:val="ListParagraph"/>
        <w:numPr>
          <w:ilvl w:val="0"/>
          <w:numId w:val="16"/>
        </w:numPr>
      </w:pPr>
      <w:r>
        <w:t xml:space="preserve">Wells is searching the hotel where the shootout happened for clues on how to find Moss. </w:t>
      </w:r>
    </w:p>
    <w:p w:rsidR="0075094D" w:rsidRPr="006A10B7" w:rsidRDefault="00E51E9A" w:rsidP="00FA11E9">
      <w:pPr>
        <w:pStyle w:val="ListParagraph"/>
        <w:numPr>
          <w:ilvl w:val="0"/>
          <w:numId w:val="16"/>
        </w:numPr>
      </w:pPr>
      <w:r>
        <w:t xml:space="preserve">Wells found Moss in a Mexican hospital. Wells told him he should give him the money and he’ll protect him from Chigurh. (Moss said no). He also warned him that he she call his wife. </w:t>
      </w:r>
      <w:bookmarkStart w:id="0" w:name="_GoBack"/>
      <w:bookmarkEnd w:id="0"/>
    </w:p>
    <w:sectPr w:rsidR="0075094D" w:rsidRPr="006A10B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6B" w:rsidRDefault="004A786B">
      <w:pPr>
        <w:spacing w:after="0" w:line="240" w:lineRule="auto"/>
      </w:pPr>
      <w:r>
        <w:separator/>
      </w:r>
    </w:p>
  </w:endnote>
  <w:endnote w:type="continuationSeparator" w:id="0">
    <w:p w:rsidR="004A786B" w:rsidRDefault="004A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nshine Poppy">
    <w:panose1 w:val="020E0500000000000004"/>
    <w:charset w:val="00"/>
    <w:family w:val="swiss"/>
    <w:pitch w:val="variable"/>
    <w:sig w:usb0="800000A7" w:usb1="5000004A" w:usb2="00000000" w:usb3="00000000" w:csb0="00000001"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nother shabby">
    <w:panose1 w:val="02000503000000020003"/>
    <w:charset w:val="00"/>
    <w:family w:val="auto"/>
    <w:pitch w:val="variable"/>
    <w:sig w:usb0="A00000AF" w:usb1="5000004B"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6B" w:rsidRDefault="004A786B">
      <w:pPr>
        <w:spacing w:after="0" w:line="240" w:lineRule="auto"/>
      </w:pPr>
      <w:r>
        <w:separator/>
      </w:r>
    </w:p>
  </w:footnote>
  <w:footnote w:type="continuationSeparator" w:id="0">
    <w:p w:rsidR="004A786B" w:rsidRDefault="004A7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7003"/>
    <w:multiLevelType w:val="hybridMultilevel"/>
    <w:tmpl w:val="99D61316"/>
    <w:lvl w:ilvl="0" w:tplc="72D83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93B5B"/>
    <w:multiLevelType w:val="hybridMultilevel"/>
    <w:tmpl w:val="B5AAB268"/>
    <w:lvl w:ilvl="0" w:tplc="DCC4DD2E">
      <w:start w:val="1"/>
      <w:numFmt w:val="bullet"/>
      <w:pStyle w:val="Heading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9A52F2"/>
    <w:multiLevelType w:val="multilevel"/>
    <w:tmpl w:val="1B44763E"/>
    <w:lvl w:ilvl="0">
      <w:start w:val="1"/>
      <w:numFmt w:val="bullet"/>
      <w:lvlText w:val="+"/>
      <w:lvlJc w:val="left"/>
      <w:pPr>
        <w:ind w:left="432" w:hanging="432"/>
      </w:pPr>
      <w:rPr>
        <w:rFonts w:ascii="Sunshine Poppy" w:hAnsi="Sunshine Poppy"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37D3E"/>
    <w:multiLevelType w:val="hybridMultilevel"/>
    <w:tmpl w:val="F6189FB6"/>
    <w:lvl w:ilvl="0" w:tplc="C13CAACC">
      <w:numFmt w:val="bullet"/>
      <w:lvlText w:val="-"/>
      <w:lvlJc w:val="left"/>
      <w:pPr>
        <w:ind w:left="720" w:hanging="360"/>
      </w:pPr>
      <w:rPr>
        <w:rFonts w:ascii="Candara" w:eastAsiaTheme="minorEastAsia" w:hAnsi="Candara" w:cstheme="minorBid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6171B"/>
    <w:multiLevelType w:val="hybridMultilevel"/>
    <w:tmpl w:val="12ACB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5"/>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1B"/>
    <w:rsid w:val="000D2897"/>
    <w:rsid w:val="001514FF"/>
    <w:rsid w:val="001522AB"/>
    <w:rsid w:val="001F2EA0"/>
    <w:rsid w:val="002466EA"/>
    <w:rsid w:val="002467CC"/>
    <w:rsid w:val="004A786B"/>
    <w:rsid w:val="004E2D54"/>
    <w:rsid w:val="005D0781"/>
    <w:rsid w:val="0061023F"/>
    <w:rsid w:val="006A10B7"/>
    <w:rsid w:val="0075094D"/>
    <w:rsid w:val="008E7238"/>
    <w:rsid w:val="008F0DCE"/>
    <w:rsid w:val="009652A4"/>
    <w:rsid w:val="009A34E0"/>
    <w:rsid w:val="009C1C1B"/>
    <w:rsid w:val="00A02F5C"/>
    <w:rsid w:val="00A27038"/>
    <w:rsid w:val="00A61E4E"/>
    <w:rsid w:val="00BA05C9"/>
    <w:rsid w:val="00CA332C"/>
    <w:rsid w:val="00D42B81"/>
    <w:rsid w:val="00D961B7"/>
    <w:rsid w:val="00DA219B"/>
    <w:rsid w:val="00E51E9A"/>
    <w:rsid w:val="00F25A84"/>
    <w:rsid w:val="00FA11E9"/>
    <w:rsid w:val="00FA4F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D7E62-4EF8-41F7-9041-D6BB09E3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A10B7"/>
    <w:pPr>
      <w:keepNext/>
      <w:keepLines/>
      <w:numPr>
        <w:numId w:val="15"/>
      </w:numPr>
      <w:spacing w:before="240" w:after="0"/>
      <w:outlineLvl w:val="0"/>
    </w:pPr>
    <w:rPr>
      <w:rFonts w:eastAsiaTheme="majorEastAsia"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B7"/>
    <w:rPr>
      <w:rFonts w:eastAsiaTheme="majorEastAsia"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rr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B53458A2-E8DE-4C60-BBC9-1A1F376D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471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7</cp:revision>
  <dcterms:created xsi:type="dcterms:W3CDTF">2016-04-25T15:23:00Z</dcterms:created>
  <dcterms:modified xsi:type="dcterms:W3CDTF">2017-04-24T13:45:00Z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